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CD" w:rsidRDefault="00CE65CD" w:rsidP="00E579AB">
      <w:pPr>
        <w:ind w:left="-1134"/>
        <w:jc w:val="center"/>
        <w:rPr>
          <w:b/>
        </w:rPr>
      </w:pPr>
      <w:r>
        <w:rPr>
          <w:b/>
        </w:rPr>
        <w:t xml:space="preserve">KLAUZULA INFORMACYJNA DOTYCZĄCA PRZETWARZANIA </w:t>
      </w:r>
      <w:r>
        <w:rPr>
          <w:b/>
        </w:rPr>
        <w:br/>
        <w:t>DANYCH OSOBOWYCH</w:t>
      </w:r>
    </w:p>
    <w:p w:rsidR="00CE65CD" w:rsidRDefault="00CE65CD" w:rsidP="00CE65CD">
      <w:pPr>
        <w:ind w:left="-1134"/>
      </w:pPr>
    </w:p>
    <w:p w:rsidR="00DF290D" w:rsidRPr="00DF290D" w:rsidRDefault="00DF290D" w:rsidP="00DF290D">
      <w:pPr>
        <w:spacing w:after="60" w:line="276" w:lineRule="auto"/>
        <w:jc w:val="both"/>
        <w:rPr>
          <w:szCs w:val="22"/>
        </w:rPr>
      </w:pPr>
      <w:r w:rsidRPr="00DF290D">
        <w:rPr>
          <w:szCs w:val="22"/>
        </w:rPr>
        <w:t xml:space="preserve">Zgodnie z art. 13 ust. 1 i ust. 2 rozporządzenia Parlamentu Europejskiego i Rady (UE) 2016/679   z dnia 27 kwietnia 2016 r. w sprawie ochrony osób fizycznych, w związku z przetwarzaniem danych osobowych i w sprawie swobodnego przepływu takich danych oraz uchylenia dyrektywy 95/46/WE (ogólne rozporządzenie o ochronie danych) (Dz. Urz. UE L 119 z 04.05.2016 r. str. 1, zm. Dz. Urz. UE.L 2018 Nr 127, poz. 2), zwanego dalej RODO, </w:t>
      </w:r>
    </w:p>
    <w:p w:rsidR="00CE65CD" w:rsidRDefault="00CE65CD" w:rsidP="00CE65CD">
      <w:pPr>
        <w:jc w:val="both"/>
      </w:pPr>
      <w:r>
        <w:t>informuje, iż:</w:t>
      </w:r>
    </w:p>
    <w:p w:rsidR="00CE65CD" w:rsidRDefault="00CE65CD" w:rsidP="00CE65CD">
      <w:pPr>
        <w:jc w:val="both"/>
      </w:pPr>
    </w:p>
    <w:p w:rsidR="00DF290D" w:rsidRPr="00DF290D" w:rsidRDefault="00CE65CD" w:rsidP="00DF290D">
      <w:pPr>
        <w:tabs>
          <w:tab w:val="left" w:pos="720"/>
        </w:tabs>
        <w:spacing w:before="100" w:after="100"/>
        <w:jc w:val="both"/>
        <w:rPr>
          <w:szCs w:val="22"/>
        </w:rPr>
      </w:pPr>
      <w:r>
        <w:t xml:space="preserve">1) </w:t>
      </w:r>
      <w:r w:rsidR="00DF290D" w:rsidRPr="00DF290D">
        <w:rPr>
          <w:szCs w:val="22"/>
        </w:rPr>
        <w:t xml:space="preserve">Administratorem Pani/Pana danych osobowych przetwarzanych </w:t>
      </w:r>
      <w:r w:rsidR="0088375C">
        <w:rPr>
          <w:szCs w:val="22"/>
        </w:rPr>
        <w:t xml:space="preserve">w celach realizacji wniosku o legalizację </w:t>
      </w:r>
      <w:r w:rsidR="00DF290D" w:rsidRPr="00DF290D">
        <w:rPr>
          <w:szCs w:val="22"/>
        </w:rPr>
        <w:t>jest: Okręgowy Urząd Miar w Gdańsku z siedzibą przy ul. Polanki 124 C, 80-308 Gdańsk, nr tel. 58 52-45-300, 306.</w:t>
      </w:r>
    </w:p>
    <w:p w:rsidR="00DF290D" w:rsidRPr="00DF290D" w:rsidRDefault="00DF290D" w:rsidP="00DF290D">
      <w:pPr>
        <w:tabs>
          <w:tab w:val="left" w:pos="720"/>
        </w:tabs>
        <w:spacing w:before="100" w:after="100" w:line="259" w:lineRule="auto"/>
        <w:jc w:val="both"/>
        <w:rPr>
          <w:szCs w:val="22"/>
        </w:rPr>
      </w:pPr>
      <w:r>
        <w:rPr>
          <w:szCs w:val="22"/>
        </w:rPr>
        <w:t>2)</w:t>
      </w:r>
      <w:r w:rsidRPr="00DF290D">
        <w:rPr>
          <w:szCs w:val="22"/>
        </w:rPr>
        <w:t xml:space="preserve">Kontakt z Inspektorem ochrony danych osobowych możliwy jest poprzez e-mail: </w:t>
      </w:r>
      <w:hyperlink r:id="rId5">
        <w:r w:rsidRPr="00DF290D">
          <w:rPr>
            <w:color w:val="0000FF"/>
            <w:szCs w:val="22"/>
            <w:u w:val="single"/>
          </w:rPr>
          <w:t>iod@oum.gda.pl</w:t>
        </w:r>
      </w:hyperlink>
      <w:r w:rsidRPr="00DF290D">
        <w:rPr>
          <w:szCs w:val="22"/>
        </w:rPr>
        <w:t xml:space="preserve"> lub listownie na adres urzędu.</w:t>
      </w:r>
    </w:p>
    <w:p w:rsidR="00CE65CD" w:rsidRDefault="00CE65CD" w:rsidP="00DF290D">
      <w:pPr>
        <w:jc w:val="both"/>
      </w:pPr>
      <w:r>
        <w:t xml:space="preserve">3) Pani/Pana dane osobowe przetwarzane będą w celu realizacji wniosku o legalizację </w:t>
      </w:r>
      <w:r>
        <w:br/>
        <w:t xml:space="preserve">na podstawie art. 6 ust. 1 lit. c - ogólnego rozporządzenia o ochronie danych osobowych </w:t>
      </w:r>
      <w:r>
        <w:br/>
        <w:t>z dnia 27 kwietnia 2016 r.;</w:t>
      </w:r>
    </w:p>
    <w:p w:rsidR="00CE65CD" w:rsidRDefault="00CE65CD" w:rsidP="00CE65CD">
      <w:pPr>
        <w:jc w:val="both"/>
      </w:pPr>
      <w:r>
        <w:t>4) Pani/Pana dane osobowe przechowywane będą przez okres niezbędny do realizacji celu określonego w pkt 3, a po tym czasie przez okres określony w regulacjach dotyczących archiwizacji;</w:t>
      </w:r>
    </w:p>
    <w:p w:rsidR="00CE65CD" w:rsidRDefault="003949E4" w:rsidP="00CE65CD">
      <w:pPr>
        <w:jc w:val="both"/>
      </w:pPr>
      <w:r>
        <w:t>5) P</w:t>
      </w:r>
      <w:r w:rsidR="00CE65CD">
        <w:t xml:space="preserve">osiada Pani/Pan prawo do: żądania od administratora dostępu do danych osobowych, prawo do ich sprostowania, </w:t>
      </w:r>
      <w:r w:rsidR="00A33E6C">
        <w:t xml:space="preserve">usunięcia, </w:t>
      </w:r>
      <w:r w:rsidR="00CE65CD">
        <w:t>ograniczenia przetwarzania, prawo do wniesienia sprzeciwu wobec przetwarzania, prawo do przenoszenia danych;</w:t>
      </w:r>
    </w:p>
    <w:p w:rsidR="00CE65CD" w:rsidRDefault="003949E4" w:rsidP="00CE65CD">
      <w:pPr>
        <w:jc w:val="both"/>
      </w:pPr>
      <w:r>
        <w:t>6) M</w:t>
      </w:r>
      <w:r w:rsidR="00CE65CD">
        <w:t>a Pani/Pan prawo wniesienia skargi do organu nadzorczego tj. Prezesa Urzędu Ochrony Danych Osobowych;</w:t>
      </w:r>
    </w:p>
    <w:p w:rsidR="0059038B" w:rsidRDefault="003949E4" w:rsidP="00CE65CD">
      <w:pPr>
        <w:jc w:val="both"/>
      </w:pPr>
      <w:r>
        <w:t>7) P</w:t>
      </w:r>
      <w:r w:rsidR="00CE65CD">
        <w:t xml:space="preserve">odanie danych osobowych jest wymogiem </w:t>
      </w:r>
      <w:r w:rsidR="0059038B">
        <w:t>wynikającym z rozporządzenia</w:t>
      </w:r>
      <w:r w:rsidR="00CE65CD">
        <w:t xml:space="preserve"> Ministra Przedsiębiorczości i Technologii z dnia 22 marca 2019 r. w sprawie prawnej kontroli metrologicznej przyrządów pomiarowych</w:t>
      </w:r>
      <w:r w:rsidR="0059038B">
        <w:t xml:space="preserve"> (Dz.U. poz. 759, z </w:t>
      </w:r>
      <w:proofErr w:type="spellStart"/>
      <w:r w:rsidR="0059038B">
        <w:t>późn</w:t>
      </w:r>
      <w:proofErr w:type="spellEnd"/>
      <w:r w:rsidR="0059038B">
        <w:t>. zm.)</w:t>
      </w:r>
      <w:r w:rsidR="00CE65CD">
        <w:t xml:space="preserve">, </w:t>
      </w:r>
    </w:p>
    <w:p w:rsidR="00CE65CD" w:rsidRDefault="00CE65CD" w:rsidP="00CE65CD">
      <w:pPr>
        <w:jc w:val="both"/>
      </w:pPr>
      <w:r>
        <w:t>w pozostałych przypadkach dobrowolne. W przypadku niepodania danych określonych wymogiem ustawowym nie będzie możliwe wykonanie legalizacji;</w:t>
      </w:r>
    </w:p>
    <w:p w:rsidR="00CE65CD" w:rsidRDefault="00CE65CD" w:rsidP="00CE65CD">
      <w:pPr>
        <w:jc w:val="both"/>
      </w:pPr>
      <w:r>
        <w:t>8) Pani/Pana dane nie będą poddane zautomatyzowanemu podejmowaniu decyzji (profilowaniu);</w:t>
      </w:r>
    </w:p>
    <w:p w:rsidR="00CE65CD" w:rsidRDefault="00CE65CD" w:rsidP="00CE65CD">
      <w:pPr>
        <w:jc w:val="both"/>
      </w:pPr>
      <w:r>
        <w:t>9) Odbiorcami Pani/Pana danych osobowych będą osoby upoważnione przez Administratora oraz podmioty, którym Administrator udostępni dane osobowe na podstawie przepisów prawa;</w:t>
      </w:r>
    </w:p>
    <w:p w:rsidR="00CE65CD" w:rsidRDefault="00CE65CD" w:rsidP="00CE65CD">
      <w:pPr>
        <w:jc w:val="both"/>
      </w:pPr>
      <w:r>
        <w:t xml:space="preserve">10) Administrator nie </w:t>
      </w:r>
      <w:r w:rsidR="00A33E6C">
        <w:t>będzie</w:t>
      </w:r>
      <w:r>
        <w:t xml:space="preserve"> przekazywać Pani/Pana danych odbiorcy w państwie trzecim lub organizacji międzynarodowej.</w:t>
      </w:r>
    </w:p>
    <w:p w:rsidR="00E579AB" w:rsidRPr="0059038B" w:rsidRDefault="00E579AB" w:rsidP="00E579AB">
      <w:pPr>
        <w:tabs>
          <w:tab w:val="left" w:pos="720"/>
        </w:tabs>
        <w:spacing w:after="200"/>
        <w:jc w:val="both"/>
      </w:pPr>
      <w:r>
        <w:t xml:space="preserve">11)W przypadku osobistego stawiennictwa w siedzibie Okręgowego Urzędu Miar w Gdańsku  uprzejmie informuję, że obiekt objęty jest systemem monitoringu wizyjnego. W związku z powyższym, prosimy o zapoznanie się z klauzulą umieszczoną na tablicy informacyjnej w Punktach Obsługi Klienta lub na stronie </w:t>
      </w:r>
      <w:hyperlink r:id="rId6" w:history="1">
        <w:r>
          <w:rPr>
            <w:rStyle w:val="Hipercze"/>
          </w:rPr>
          <w:t>www.oum.gda.pl</w:t>
        </w:r>
      </w:hyperlink>
      <w:r>
        <w:t xml:space="preserve"> (zakładka Okręgowy  Urząd Miar w Gdańsku), dotyczącą przetwarzania danych osobowych w związku ze stosowaniem monitoringu. </w:t>
      </w:r>
    </w:p>
    <w:p w:rsidR="00E579AB" w:rsidRDefault="00E579AB" w:rsidP="00CE65CD">
      <w:pPr>
        <w:jc w:val="both"/>
      </w:pPr>
    </w:p>
    <w:p w:rsidR="00CE65CD" w:rsidRPr="00774B37" w:rsidRDefault="00CE65CD" w:rsidP="00CE65CD">
      <w:pPr>
        <w:ind w:left="-1134"/>
        <w:jc w:val="both"/>
        <w:rPr>
          <w:i/>
          <w:sz w:val="18"/>
        </w:rPr>
      </w:pPr>
    </w:p>
    <w:p w:rsidR="006E3855" w:rsidRDefault="006E3855"/>
    <w:p w:rsidR="00F350D9" w:rsidRDefault="009C779A" w:rsidP="00F350D9">
      <w:r>
        <w:tab/>
      </w:r>
      <w:r>
        <w:tab/>
      </w:r>
      <w:r>
        <w:tab/>
      </w:r>
      <w:bookmarkStart w:id="0" w:name="_GoBack"/>
      <w:bookmarkEnd w:id="0"/>
    </w:p>
    <w:p w:rsidR="009C779A" w:rsidRDefault="009C779A"/>
    <w:sectPr w:rsidR="009C779A" w:rsidSect="007C1FE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8A3"/>
    <w:multiLevelType w:val="hybridMultilevel"/>
    <w:tmpl w:val="203CE8F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10969"/>
    <w:multiLevelType w:val="multilevel"/>
    <w:tmpl w:val="82683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96085"/>
    <w:multiLevelType w:val="multilevel"/>
    <w:tmpl w:val="19C862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3A55313"/>
    <w:multiLevelType w:val="hybridMultilevel"/>
    <w:tmpl w:val="FF0640F2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5CD"/>
    <w:rsid w:val="00173296"/>
    <w:rsid w:val="003949E4"/>
    <w:rsid w:val="0041496A"/>
    <w:rsid w:val="0059038B"/>
    <w:rsid w:val="006C562E"/>
    <w:rsid w:val="006E3855"/>
    <w:rsid w:val="007C274D"/>
    <w:rsid w:val="0088375C"/>
    <w:rsid w:val="009C779A"/>
    <w:rsid w:val="00A33E6C"/>
    <w:rsid w:val="00A67FED"/>
    <w:rsid w:val="00CE65CD"/>
    <w:rsid w:val="00DF290D"/>
    <w:rsid w:val="00E579AB"/>
    <w:rsid w:val="00F3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9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579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2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m.gda.pl/" TargetMode="External"/><Relationship Id="rId5" Type="http://schemas.openxmlformats.org/officeDocument/2006/relationships/hyperlink" Target="mailto:iod@oum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Bosek</dc:creator>
  <cp:lastModifiedBy>Iwona</cp:lastModifiedBy>
  <cp:revision>2</cp:revision>
  <cp:lastPrinted>2023-04-12T07:00:00Z</cp:lastPrinted>
  <dcterms:created xsi:type="dcterms:W3CDTF">2023-04-12T18:35:00Z</dcterms:created>
  <dcterms:modified xsi:type="dcterms:W3CDTF">2023-04-12T18:35:00Z</dcterms:modified>
</cp:coreProperties>
</file>